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776E" w14:textId="53C59A53" w:rsidR="00002861" w:rsidRDefault="00002861" w:rsidP="00096EB6">
      <w:pPr>
        <w:pStyle w:val="NormalnyWeb"/>
        <w:keepLines/>
        <w:spacing w:after="0"/>
        <w:jc w:val="center"/>
      </w:pPr>
      <w:r>
        <w:rPr>
          <w:b/>
          <w:bCs/>
          <w:sz w:val="28"/>
          <w:szCs w:val="28"/>
        </w:rPr>
        <w:t>OGŁOSZENIE</w:t>
      </w:r>
    </w:p>
    <w:p w14:paraId="474D0BDD" w14:textId="5E9F26DD" w:rsidR="00002861" w:rsidRPr="007C0BE3" w:rsidRDefault="00002861" w:rsidP="00096EB6">
      <w:pPr>
        <w:pStyle w:val="NormalnyWeb"/>
        <w:keepLines/>
        <w:spacing w:after="0"/>
        <w:jc w:val="center"/>
        <w:rPr>
          <w:b/>
          <w:bCs/>
        </w:rPr>
      </w:pPr>
      <w:r w:rsidRPr="007C0BE3">
        <w:rPr>
          <w:b/>
          <w:bCs/>
        </w:rPr>
        <w:t xml:space="preserve">Znak sprawy: </w:t>
      </w:r>
      <w:r w:rsidR="007C0BE3" w:rsidRPr="007C0BE3">
        <w:rPr>
          <w:b/>
          <w:bCs/>
        </w:rPr>
        <w:t>OZ.4220.</w:t>
      </w:r>
      <w:r w:rsidR="00480B3B">
        <w:rPr>
          <w:b/>
          <w:bCs/>
        </w:rPr>
        <w:t>2</w:t>
      </w:r>
      <w:r w:rsidRPr="007C0BE3">
        <w:rPr>
          <w:b/>
          <w:bCs/>
        </w:rPr>
        <w:t>.2022.AP</w:t>
      </w:r>
    </w:p>
    <w:p w14:paraId="5D7F4BD3" w14:textId="443B437F" w:rsidR="00002861" w:rsidRDefault="00002861" w:rsidP="00002861">
      <w:pPr>
        <w:pStyle w:val="NormalnyWeb"/>
        <w:keepLines/>
        <w:spacing w:after="0"/>
      </w:pPr>
      <w:r>
        <w:t xml:space="preserve">Na podstawie art. 25 ust 1 i ust 4 ustawowy z dnia 12 marca 2004 r. o pomocy społecznej (tj. Dz.U. z 2021 r. poz. 2268 ze zm.), art. 11 ust. 1 pkt 2 i ust 3 oraz art. 13 ust. 1 ustawy z dnia 24 kwietnia 2003 r. o działalności pożytku publicznego i o wolontariacie (tj. Dz.U. z 2022 r. poz. 1327 ze zm.  </w:t>
      </w:r>
    </w:p>
    <w:p w14:paraId="778CBF95" w14:textId="77777777" w:rsidR="00002861" w:rsidRDefault="00002861" w:rsidP="00002861">
      <w:pPr>
        <w:pStyle w:val="NormalnyWeb"/>
        <w:keepLines/>
        <w:spacing w:after="0"/>
        <w:jc w:val="center"/>
      </w:pPr>
      <w:r>
        <w:rPr>
          <w:b/>
          <w:bCs/>
          <w:sz w:val="28"/>
          <w:szCs w:val="28"/>
        </w:rPr>
        <w:t>Burmistrz Lidzbarka Warmińskiego</w:t>
      </w:r>
    </w:p>
    <w:p w14:paraId="6D9EA07A" w14:textId="77777777" w:rsidR="00002861" w:rsidRDefault="00002861" w:rsidP="00002861">
      <w:pPr>
        <w:pStyle w:val="NormalnyWeb"/>
        <w:keepLines/>
        <w:spacing w:after="0"/>
        <w:jc w:val="center"/>
      </w:pPr>
    </w:p>
    <w:p w14:paraId="2458D6C7" w14:textId="57ABD292" w:rsidR="00002861" w:rsidRDefault="00002861" w:rsidP="00002861">
      <w:pPr>
        <w:pStyle w:val="NormalnyWeb"/>
        <w:keepLines/>
        <w:spacing w:after="0"/>
      </w:pPr>
      <w:r>
        <w:rPr>
          <w:b/>
          <w:bCs/>
        </w:rPr>
        <w:t>Ogłasza otwarty konkurs ofert na realizację w 2023 i 2024 roku zadania publicznego z zakresu pomocy społecznej</w:t>
      </w:r>
    </w:p>
    <w:p w14:paraId="7F345E24" w14:textId="77777777" w:rsidR="00002861" w:rsidRDefault="00002861" w:rsidP="00002861">
      <w:pPr>
        <w:pStyle w:val="NormalnyWeb"/>
        <w:keepLines/>
        <w:spacing w:after="0"/>
      </w:pPr>
      <w:r>
        <w:rPr>
          <w:b/>
          <w:bCs/>
        </w:rPr>
        <w:t>I. Rodzaj zadania</w:t>
      </w:r>
    </w:p>
    <w:p w14:paraId="170C80B8" w14:textId="19D151D4" w:rsidR="00002861" w:rsidRDefault="00002861" w:rsidP="00096EB6">
      <w:pPr>
        <w:pStyle w:val="NormalnyWeb"/>
        <w:keepLines/>
        <w:numPr>
          <w:ilvl w:val="0"/>
          <w:numId w:val="1"/>
        </w:numPr>
        <w:spacing w:after="0"/>
        <w:ind w:left="714" w:hanging="357"/>
        <w:jc w:val="both"/>
      </w:pPr>
      <w:r>
        <w:t>Świadczenie w okresie od 01 stycznia 2023 roku do 31 grudnia 2024 roku usług opiekuńczych o których mowa w art. 50 ust</w:t>
      </w:r>
      <w:r w:rsidR="007C0BE3">
        <w:t>.</w:t>
      </w:r>
      <w:r>
        <w:t xml:space="preserve"> 3 ustawy z dnia 12 marca 2004 roku o</w:t>
      </w:r>
      <w:r w:rsidR="007C0BE3">
        <w:t> </w:t>
      </w:r>
      <w:r>
        <w:t>pomocy społecznej (</w:t>
      </w:r>
      <w:proofErr w:type="spellStart"/>
      <w:r>
        <w:t>t.j</w:t>
      </w:r>
      <w:proofErr w:type="spellEnd"/>
      <w:r>
        <w:t>. Dz.U. z 2022 r. poz. 2268, ze zm.) dla mieszkańców miasta Lidzbarka Warmińskiego w miejscu ich zamieszkania.</w:t>
      </w:r>
    </w:p>
    <w:p w14:paraId="55B2CD36" w14:textId="0E3CFFB8" w:rsidR="00002861" w:rsidRDefault="00002861" w:rsidP="00096EB6">
      <w:pPr>
        <w:pStyle w:val="NormalnyWeb"/>
        <w:keepLines/>
        <w:numPr>
          <w:ilvl w:val="0"/>
          <w:numId w:val="1"/>
        </w:numPr>
        <w:spacing w:after="0"/>
        <w:ind w:left="714" w:hanging="357"/>
        <w:jc w:val="both"/>
      </w:pPr>
      <w:r>
        <w:t>Celem konkursu jest wyłonienie podmiotu, któremu zostanie zlecone wykonanie zadania publicznego wraz z udzieleniem dotacji na jego sfinansowanie</w:t>
      </w:r>
      <w:r w:rsidR="007C0BE3">
        <w:t>.</w:t>
      </w:r>
    </w:p>
    <w:p w14:paraId="4E18DB32" w14:textId="6301D095" w:rsidR="00002861" w:rsidRDefault="00002861" w:rsidP="00096EB6">
      <w:pPr>
        <w:pStyle w:val="NormalnyWeb"/>
        <w:keepLines/>
        <w:numPr>
          <w:ilvl w:val="0"/>
          <w:numId w:val="1"/>
        </w:numPr>
        <w:spacing w:after="0"/>
        <w:ind w:left="714" w:hanging="357"/>
        <w:jc w:val="both"/>
      </w:pPr>
      <w:r>
        <w:t>W konkursie mogą uczestniczyć podmioty wymienione w art. 3 ust. 2 i ust 3 ustawy o</w:t>
      </w:r>
      <w:r w:rsidR="00096EB6">
        <w:t> </w:t>
      </w:r>
      <w:r>
        <w:t>działalności pożytku publicznego i o wolontariacie.</w:t>
      </w:r>
    </w:p>
    <w:p w14:paraId="2A9DFDDC" w14:textId="6C598889" w:rsidR="00002861" w:rsidRDefault="00002861" w:rsidP="00002861">
      <w:pPr>
        <w:pStyle w:val="NormalnyWeb"/>
        <w:keepLines/>
        <w:spacing w:after="0"/>
        <w:rPr>
          <w:lang w:val="de-DE"/>
        </w:rPr>
      </w:pPr>
      <w:r>
        <w:rPr>
          <w:b/>
          <w:bCs/>
        </w:rPr>
        <w:t>II. Wysokość środków publicznych przeznaczonych na realizacj</w:t>
      </w:r>
      <w:r w:rsidR="007C0BE3">
        <w:rPr>
          <w:b/>
          <w:bCs/>
        </w:rPr>
        <w:t>ę</w:t>
      </w:r>
      <w:r>
        <w:rPr>
          <w:b/>
          <w:bCs/>
        </w:rPr>
        <w:t xml:space="preserve"> zadania</w:t>
      </w:r>
    </w:p>
    <w:p w14:paraId="0A209B98" w14:textId="77777777" w:rsidR="00002861" w:rsidRDefault="00002861" w:rsidP="00096EB6">
      <w:pPr>
        <w:pStyle w:val="NormalnyWeb"/>
        <w:keepLines/>
        <w:numPr>
          <w:ilvl w:val="0"/>
          <w:numId w:val="2"/>
        </w:numPr>
        <w:spacing w:after="0"/>
      </w:pPr>
      <w:r>
        <w:t>Planowana szacunkowa liczba godzin usług opiekuńczych</w:t>
      </w:r>
    </w:p>
    <w:p w14:paraId="1FFDD250" w14:textId="173EB342" w:rsidR="00002861" w:rsidRDefault="00002861" w:rsidP="00096EB6">
      <w:pPr>
        <w:pStyle w:val="NormalnyWeb"/>
        <w:keepLines/>
        <w:spacing w:after="0"/>
        <w:ind w:left="720"/>
      </w:pPr>
      <w:r>
        <w:t>- na 2023 r., to 2600 godzin miesięcznie do realizacji w około 60 środowiskach</w:t>
      </w:r>
    </w:p>
    <w:p w14:paraId="677A1476" w14:textId="67C7AFA6" w:rsidR="00002861" w:rsidRDefault="00002861" w:rsidP="00096EB6">
      <w:pPr>
        <w:pStyle w:val="NormalnyWeb"/>
        <w:keepLines/>
        <w:spacing w:after="0"/>
        <w:ind w:left="720"/>
      </w:pPr>
      <w:r>
        <w:t>- na 2024 r., to 2600 godzin miesięcznie do realizacji w około 60 środowiskach</w:t>
      </w:r>
    </w:p>
    <w:p w14:paraId="516FE50F" w14:textId="559C107D" w:rsidR="00002861" w:rsidRDefault="00002861" w:rsidP="00096EB6">
      <w:pPr>
        <w:pStyle w:val="NormalnyWeb"/>
        <w:keepLines/>
        <w:spacing w:after="0"/>
        <w:ind w:left="720"/>
        <w:jc w:val="both"/>
      </w:pPr>
      <w:r>
        <w:t>Liczba godzin usług i środowisk w miesiącu, może ulec zwiększeniu lub</w:t>
      </w:r>
      <w:r w:rsidR="00096EB6">
        <w:t xml:space="preserve"> </w:t>
      </w:r>
      <w:r>
        <w:t>zmniejszeniu, w zależności od rzeczywistych potrzeb.</w:t>
      </w:r>
    </w:p>
    <w:p w14:paraId="4CB34365" w14:textId="39BE2BA6" w:rsidR="00002861" w:rsidRDefault="00002861" w:rsidP="00096EB6">
      <w:pPr>
        <w:pStyle w:val="NormalnyWeb"/>
        <w:keepLines/>
        <w:numPr>
          <w:ilvl w:val="0"/>
          <w:numId w:val="3"/>
        </w:numPr>
        <w:spacing w:after="0"/>
        <w:jc w:val="both"/>
      </w:pPr>
      <w:r>
        <w:t>na realizację zadania powierzonego w wyniku rozstrzygnięcia niniejszego konkursu ofert podmiotowi uprawnionemu przyjmującemu zlecenie</w:t>
      </w:r>
      <w:r w:rsidR="007C0BE3">
        <w:t>,</w:t>
      </w:r>
      <w:r>
        <w:t xml:space="preserve"> przewiduje się przyznanie, zgodnie z art. 221 ust 1 i ust. 2 ustawy z dnia 27 sierpnia 2009 roku o finansach publicznych (</w:t>
      </w:r>
      <w:proofErr w:type="spellStart"/>
      <w:r>
        <w:t>t.j</w:t>
      </w:r>
      <w:proofErr w:type="spellEnd"/>
      <w:r>
        <w:t>. z 2022 r. poz. 1634, ze zm.) dotacj</w:t>
      </w:r>
      <w:r w:rsidR="007C0BE3">
        <w:t>i</w:t>
      </w:r>
      <w:r>
        <w:t xml:space="preserve"> w wysokości:</w:t>
      </w:r>
    </w:p>
    <w:p w14:paraId="142D5675" w14:textId="55EE1216" w:rsidR="00002861" w:rsidRPr="00F21C96" w:rsidRDefault="00002861" w:rsidP="00096EB6">
      <w:pPr>
        <w:pStyle w:val="NormalnyWeb"/>
        <w:keepLines/>
        <w:spacing w:after="0"/>
        <w:ind w:left="720"/>
      </w:pPr>
      <w:r w:rsidRPr="00F21C96">
        <w:t xml:space="preserve">- na 2023 rok </w:t>
      </w:r>
      <w:r w:rsidR="00F21C96" w:rsidRPr="00F21C96">
        <w:t>967.200,</w:t>
      </w:r>
      <w:r w:rsidRPr="00F21C96">
        <w:t>00 zł</w:t>
      </w:r>
    </w:p>
    <w:p w14:paraId="2A5A7509" w14:textId="50CE7032" w:rsidR="00002861" w:rsidRPr="00F21C96" w:rsidRDefault="00002861" w:rsidP="00096EB6">
      <w:pPr>
        <w:pStyle w:val="NormalnyWeb"/>
        <w:keepLines/>
        <w:spacing w:after="0"/>
        <w:ind w:left="720"/>
      </w:pPr>
      <w:r w:rsidRPr="00F21C96">
        <w:t xml:space="preserve">- na 2024 rok </w:t>
      </w:r>
      <w:r w:rsidR="00F21C96" w:rsidRPr="00F21C96">
        <w:t>967.200,00</w:t>
      </w:r>
      <w:r w:rsidRPr="00F21C96">
        <w:t xml:space="preserve"> zł</w:t>
      </w:r>
    </w:p>
    <w:p w14:paraId="6B48AC63" w14:textId="77777777" w:rsidR="00002861" w:rsidRDefault="00002861" w:rsidP="00096EB6">
      <w:pPr>
        <w:pStyle w:val="NormalnyWeb"/>
        <w:keepLines/>
        <w:spacing w:after="0"/>
        <w:ind w:left="720"/>
      </w:pPr>
      <w:r w:rsidRPr="00F21C96">
        <w:t>Wysokość wskazanych środków</w:t>
      </w:r>
      <w:r>
        <w:t xml:space="preserve"> na realizację zadania może ulec zmianie.</w:t>
      </w:r>
    </w:p>
    <w:p w14:paraId="5E0A552A" w14:textId="00988C87" w:rsidR="00002861" w:rsidRDefault="00002861" w:rsidP="00096EB6">
      <w:pPr>
        <w:pStyle w:val="NormalnyWeb"/>
        <w:keepLines/>
        <w:numPr>
          <w:ilvl w:val="0"/>
          <w:numId w:val="4"/>
        </w:numPr>
        <w:spacing w:after="0"/>
        <w:jc w:val="both"/>
      </w:pPr>
      <w:r>
        <w:lastRenderedPageBreak/>
        <w:t>Ostateczne kwoty dotacji ustalone zostaną po przyjęciu przez Radę Miejską w</w:t>
      </w:r>
      <w:r w:rsidR="00096EB6">
        <w:t> </w:t>
      </w:r>
      <w:r>
        <w:t>Lidzbarku Warmińskim uchwały budżetowej na 2023 r. i na 2024 r.</w:t>
      </w:r>
    </w:p>
    <w:p w14:paraId="4D720832" w14:textId="77777777" w:rsidR="00002861" w:rsidRDefault="00002861" w:rsidP="00096EB6">
      <w:pPr>
        <w:pStyle w:val="NormalnyWeb"/>
        <w:keepLines/>
        <w:numPr>
          <w:ilvl w:val="0"/>
          <w:numId w:val="4"/>
        </w:numPr>
        <w:spacing w:after="0"/>
        <w:jc w:val="both"/>
      </w:pPr>
      <w:r>
        <w:t>W przypadku zwiększenia zapotrzebowania na usługi opiekuńcze w trakcie trwania umowy, dopuszcza się możliwość zmiany zawartej umowy bez potrzeby przeprowadzania kolejnej procedury konkursowej.</w:t>
      </w:r>
    </w:p>
    <w:p w14:paraId="6C366070" w14:textId="1584AA81" w:rsidR="00002861" w:rsidRDefault="00002861" w:rsidP="00096EB6">
      <w:pPr>
        <w:pStyle w:val="NormalnyWeb"/>
        <w:keepLines/>
        <w:numPr>
          <w:ilvl w:val="0"/>
          <w:numId w:val="4"/>
        </w:numPr>
        <w:spacing w:after="0"/>
        <w:jc w:val="both"/>
      </w:pPr>
      <w:r>
        <w:t xml:space="preserve">W 2022 roku na realizację tego zadania przeznaczono </w:t>
      </w:r>
      <w:r w:rsidRPr="00F21C96">
        <w:t xml:space="preserve">kwotę </w:t>
      </w:r>
      <w:r w:rsidR="007C0BE3" w:rsidRPr="00F21C96">
        <w:t>7</w:t>
      </w:r>
      <w:r w:rsidR="00F21C96" w:rsidRPr="00F21C96">
        <w:t>40.00</w:t>
      </w:r>
      <w:r w:rsidR="007C0BE3" w:rsidRPr="00F21C96">
        <w:t>0</w:t>
      </w:r>
      <w:r w:rsidRPr="00F21C96">
        <w:t>,00 zł</w:t>
      </w:r>
    </w:p>
    <w:p w14:paraId="7D1EA7C3" w14:textId="77777777" w:rsidR="00002861" w:rsidRDefault="00002861" w:rsidP="00002861">
      <w:pPr>
        <w:pStyle w:val="NormalnyWeb"/>
        <w:keepLines/>
        <w:spacing w:after="0"/>
        <w:rPr>
          <w:lang w:val="de-DE"/>
        </w:rPr>
      </w:pPr>
      <w:r>
        <w:rPr>
          <w:b/>
          <w:bCs/>
        </w:rPr>
        <w:t>III. Zasady przyznawania dotacji</w:t>
      </w:r>
    </w:p>
    <w:p w14:paraId="1C16E671" w14:textId="758FBECD" w:rsidR="00002861" w:rsidRDefault="00002861" w:rsidP="00096EB6">
      <w:pPr>
        <w:pStyle w:val="NormalnyWeb"/>
        <w:keepLines/>
        <w:numPr>
          <w:ilvl w:val="0"/>
          <w:numId w:val="5"/>
        </w:numPr>
        <w:spacing w:after="0"/>
        <w:jc w:val="both"/>
        <w:rPr>
          <w:lang w:val="de-DE"/>
        </w:rPr>
      </w:pPr>
      <w:r>
        <w:t>Dotacja przyznana zostanie podmiotowi wybranemu w drodze niniejszego otwartego konkursu ofert, z którym zawarta zostanie umowa na realizacj</w:t>
      </w:r>
      <w:r w:rsidR="00480B3B">
        <w:t>ę</w:t>
      </w:r>
      <w:r>
        <w:t xml:space="preserve"> z</w:t>
      </w:r>
      <w:r w:rsidR="00480B3B">
        <w:t>a</w:t>
      </w:r>
      <w:r>
        <w:t>dania, zgodnie ze wzorem umowy określonym w załączniku nr 3 do Rozporządzenia Przewodniczącego Komitetu do Spraw Pożytku Publicznego z dnia 24 października 2018 roku w sprawie wzorów ofert i ramowych umów dotyczących realizacji zadań publicznych oraz wzorów sprawozdań do wykonania tych zadań (Dz.U. 2018 r, poz</w:t>
      </w:r>
      <w:r w:rsidR="00480B3B">
        <w:t>.</w:t>
      </w:r>
      <w:r>
        <w:t xml:space="preserve"> 2057), stanowiącym </w:t>
      </w:r>
      <w:r>
        <w:rPr>
          <w:b/>
          <w:bCs/>
          <w:u w:val="single"/>
        </w:rPr>
        <w:t>załącznik nr 1</w:t>
      </w:r>
      <w:r>
        <w:t xml:space="preserve"> do niniejszego ogłoszenia.</w:t>
      </w:r>
    </w:p>
    <w:p w14:paraId="6E2ED4E1" w14:textId="373859E6" w:rsidR="00002861" w:rsidRDefault="00002861" w:rsidP="00480B3B">
      <w:pPr>
        <w:pStyle w:val="NormalnyWeb"/>
        <w:keepLines/>
        <w:spacing w:after="0"/>
        <w:ind w:left="363"/>
        <w:jc w:val="both"/>
      </w:pPr>
      <w:r>
        <w:t>2. Dotacja przekazywana będzie z góry na realizację zlecenia do dnia 15 każdego miesiąca, po</w:t>
      </w:r>
      <w:r w:rsidR="00480B3B">
        <w:t xml:space="preserve"> </w:t>
      </w:r>
      <w:r>
        <w:t>otrzymaniu sprawozdania za miesiąc poprzedni.</w:t>
      </w:r>
    </w:p>
    <w:p w14:paraId="2B0C24C4" w14:textId="3BF1B56B" w:rsidR="00002861" w:rsidRDefault="00002861" w:rsidP="00096EB6">
      <w:pPr>
        <w:pStyle w:val="NormalnyWeb"/>
        <w:keepLines/>
        <w:spacing w:after="0"/>
        <w:jc w:val="both"/>
      </w:pPr>
      <w:r>
        <w:t>3. Jedynie w styczniu 2023r. i w styczniu 2024r., dotacja przekazana będzie w wysokości 1/12 planowanej kwoty rocznego budżetu.</w:t>
      </w:r>
    </w:p>
    <w:p w14:paraId="0BEB3B70" w14:textId="77777777" w:rsidR="00002861" w:rsidRDefault="00002861" w:rsidP="00096EB6">
      <w:pPr>
        <w:pStyle w:val="NormalnyWeb"/>
        <w:keepLines/>
        <w:spacing w:after="0"/>
        <w:ind w:left="363"/>
        <w:jc w:val="both"/>
      </w:pPr>
      <w:r>
        <w:t>4. Wykonawca składać będzie w Miejskim Ośrodku Pomocy Społecznej w Lidzbarku</w:t>
      </w:r>
    </w:p>
    <w:p w14:paraId="5A53EF0F" w14:textId="77777777" w:rsidR="00002861" w:rsidRDefault="00002861" w:rsidP="00096EB6">
      <w:pPr>
        <w:pStyle w:val="NormalnyWeb"/>
        <w:keepLines/>
        <w:spacing w:after="0"/>
        <w:ind w:left="363"/>
        <w:jc w:val="both"/>
      </w:pPr>
      <w:r>
        <w:t>Warmińskim, do dnia 5 następnego miesiąca, sprawozdanie za miesiąc poprzedni.</w:t>
      </w:r>
    </w:p>
    <w:p w14:paraId="6106F534" w14:textId="2AE0AF29" w:rsidR="00002861" w:rsidRPr="00E43438" w:rsidRDefault="00002861" w:rsidP="00096EB6">
      <w:pPr>
        <w:pStyle w:val="NormalnyWeb"/>
        <w:keepLines/>
        <w:spacing w:after="0"/>
        <w:ind w:left="709" w:hanging="284"/>
        <w:jc w:val="both"/>
        <w:rPr>
          <w:i/>
          <w:iCs/>
        </w:rPr>
      </w:pPr>
      <w:r>
        <w:t>5. Sprawozdanie winno zawierać zestawienie faktycznie zrealizowanych świadczeń (z</w:t>
      </w:r>
      <w:r w:rsidR="00E43438">
        <w:t> </w:t>
      </w:r>
      <w:r>
        <w:t>ilością godzin zrealizowanych u poszczególnych osób) w miesiącu poprzednim, na podstawie kontrolek czasu pracy prowadzonych przez opiekunki domowe. Musi również zawierać informacje o: liczbie świadczeń przewidzianych do realizacji, zgodnie ze zleceniem, ilość świadczeń niezrealizowanych oraz powody niezrealizowania planowanych świadczeń, jak również kwotę wykorzystanej dotacji za dany miesiąc</w:t>
      </w:r>
      <w:r w:rsidR="00E43438">
        <w:t xml:space="preserve"> – </w:t>
      </w:r>
      <w:r w:rsidR="00E43438" w:rsidRPr="00F21C96">
        <w:t xml:space="preserve">wg wzoru stanowiącego </w:t>
      </w:r>
      <w:r w:rsidR="00E43438" w:rsidRPr="00F21C96">
        <w:rPr>
          <w:i/>
          <w:iCs/>
        </w:rPr>
        <w:t>załącznik nr 5 do Specyfikacji do otwartego konkursu</w:t>
      </w:r>
      <w:r w:rsidR="00E43438">
        <w:rPr>
          <w:i/>
          <w:iCs/>
        </w:rPr>
        <w:t xml:space="preserve"> </w:t>
      </w:r>
    </w:p>
    <w:p w14:paraId="20A7EDF7" w14:textId="11C78B96" w:rsidR="00002861" w:rsidRDefault="00002861" w:rsidP="00096EB6">
      <w:pPr>
        <w:pStyle w:val="NormalnyWeb"/>
        <w:keepLines/>
        <w:spacing w:after="0"/>
        <w:ind w:left="363"/>
        <w:jc w:val="both"/>
      </w:pPr>
      <w:r>
        <w:t>6. Rozliczenie otrzymanej dotacji</w:t>
      </w:r>
      <w:r w:rsidR="00480B3B">
        <w:t xml:space="preserve"> będzie</w:t>
      </w:r>
      <w:r>
        <w:t xml:space="preserve"> następowało na podstawie sprawozdania złożonego przez Wykonawcę.</w:t>
      </w:r>
    </w:p>
    <w:p w14:paraId="6560F12C" w14:textId="77777777" w:rsidR="00002861" w:rsidRDefault="00002861" w:rsidP="00096EB6">
      <w:pPr>
        <w:pStyle w:val="NormalnyWeb"/>
        <w:keepLines/>
        <w:spacing w:after="0"/>
        <w:ind w:left="709" w:hanging="284"/>
        <w:jc w:val="both"/>
      </w:pPr>
      <w:r>
        <w:t>7. Wysokość dotacji w miesiącach luty - grudzień danego roku, zależna będzie od stopnia wykorzystania dotacji w miesiącu poprzedzającym przekazanie dotacji zgodnie z zasadą, że należna dotacja za dany miesiąc będzie stanowiła różnicę między 1/12 planowanej kwoty dotacji, a kwotą niewykorzystanej dotacji z miesiąca poprzedniego. Kwoty te będą wynikały ze złożonego i zaakceptowanego sprawozdania.</w:t>
      </w:r>
    </w:p>
    <w:p w14:paraId="55B5C753" w14:textId="1E17C337" w:rsidR="00002861" w:rsidRDefault="00002861" w:rsidP="00096EB6">
      <w:pPr>
        <w:pStyle w:val="NormalnyWeb"/>
        <w:keepLines/>
        <w:spacing w:after="0"/>
        <w:jc w:val="both"/>
      </w:pPr>
      <w:r>
        <w:t>8. Wykonawca może wnioskować do Zleceniodawc</w:t>
      </w:r>
      <w:r w:rsidR="007C0BE3">
        <w:t>y</w:t>
      </w:r>
      <w:r>
        <w:t xml:space="preserve"> o zwiększenie przekazywanej dotacji w</w:t>
      </w:r>
      <w:r w:rsidR="00F21C96">
        <w:t> </w:t>
      </w:r>
      <w:r>
        <w:t>przypadku niewystarczających środków na realizację zadania w danym miesiącu. Wniosek z</w:t>
      </w:r>
      <w:r w:rsidR="00096EB6">
        <w:t> </w:t>
      </w:r>
      <w:r>
        <w:t xml:space="preserve">uzasadnieniem należy złożyć w formie pisemnej wraz ze sprawozdaniem i </w:t>
      </w:r>
      <w:r w:rsidR="00F21C96">
        <w:t>terminie,</w:t>
      </w:r>
      <w:r>
        <w:t xml:space="preserve"> o którym mowa w ust. 4.</w:t>
      </w:r>
    </w:p>
    <w:p w14:paraId="2EA5B162" w14:textId="6D7A3554" w:rsidR="00002861" w:rsidRDefault="00002861" w:rsidP="00096EB6">
      <w:pPr>
        <w:pStyle w:val="NormalnyWeb"/>
        <w:keepLines/>
        <w:spacing w:after="0"/>
        <w:jc w:val="both"/>
      </w:pPr>
      <w:r>
        <w:lastRenderedPageBreak/>
        <w:t>9. Rozliczenie i zwrot niewykorzystanej dotacji za grudzień 202</w:t>
      </w:r>
      <w:r w:rsidR="00096EB6">
        <w:t>3</w:t>
      </w:r>
      <w:r>
        <w:t>. i grudzień 202</w:t>
      </w:r>
      <w:r w:rsidR="00096EB6">
        <w:t>4</w:t>
      </w:r>
      <w:r>
        <w:t xml:space="preserve"> r., dokonane będzie nie później niż do 31 grudnia danego roku</w:t>
      </w:r>
      <w:r w:rsidR="00096EB6">
        <w:t>.</w:t>
      </w:r>
    </w:p>
    <w:p w14:paraId="32D1E7BD" w14:textId="2F42C0AD" w:rsidR="00002861" w:rsidRPr="00096EB6" w:rsidRDefault="00002861" w:rsidP="00096EB6">
      <w:pPr>
        <w:pStyle w:val="NormalnyWeb"/>
        <w:keepLines/>
        <w:spacing w:after="0"/>
        <w:ind w:left="567" w:hanging="567"/>
        <w:jc w:val="both"/>
        <w:rPr>
          <w:lang w:val="de-DE"/>
        </w:rPr>
      </w:pPr>
      <w:r>
        <w:t>10. Rozliczenie końcowe przedłożone zostanie Wykonawcy, zgodnie ze wzorem sprawozdania określonym w załączniku nr 5 do Rozporządzenia Przewodniczącego Komitetu do Spraw Pożytku Publicznego z dnia 24 października 2018 roku w sprawie wzorów ofert i</w:t>
      </w:r>
      <w:r w:rsidR="00096EB6">
        <w:t> </w:t>
      </w:r>
      <w:r>
        <w:t>ramowych umów dotyczących realizacji zadań publicznych oraz wzorów sprawozdań do wykonania tych zadań (Dz.U. z dnia 2018 r, poz</w:t>
      </w:r>
      <w:r w:rsidR="00480B3B">
        <w:t>.</w:t>
      </w:r>
      <w:r>
        <w:t xml:space="preserve"> 2057), stanowiącym </w:t>
      </w:r>
      <w:r>
        <w:rPr>
          <w:b/>
          <w:bCs/>
          <w:u w:val="single"/>
        </w:rPr>
        <w:t>załącznik nr 5</w:t>
      </w:r>
      <w:r>
        <w:t xml:space="preserve"> do niniejszego ogłoszenia.</w:t>
      </w:r>
    </w:p>
    <w:p w14:paraId="39B3FA47" w14:textId="77777777" w:rsidR="00002861" w:rsidRDefault="00002861" w:rsidP="00002861">
      <w:pPr>
        <w:pStyle w:val="NormalnyWeb"/>
        <w:keepLines/>
        <w:spacing w:after="0"/>
      </w:pPr>
      <w:r>
        <w:rPr>
          <w:b/>
          <w:bCs/>
        </w:rPr>
        <w:t>IV. Termin i warunki realizacji zadania</w:t>
      </w:r>
    </w:p>
    <w:p w14:paraId="48954D9C" w14:textId="4FF2631C" w:rsidR="00002861" w:rsidRDefault="00002861" w:rsidP="00096EB6">
      <w:pPr>
        <w:pStyle w:val="NormalnyWeb"/>
        <w:keepLines/>
        <w:spacing w:after="0"/>
        <w:jc w:val="both"/>
      </w:pPr>
      <w:r>
        <w:t>1. Zadanie będzie realizowane w okresie od 01.01.202</w:t>
      </w:r>
      <w:r w:rsidR="00096EB6">
        <w:t>3</w:t>
      </w:r>
      <w:r>
        <w:t>r. do 31.12 202</w:t>
      </w:r>
      <w:r w:rsidR="00096EB6">
        <w:t>4</w:t>
      </w:r>
      <w:r>
        <w:t xml:space="preserve">r. na terenie </w:t>
      </w:r>
      <w:r w:rsidR="00096EB6">
        <w:t>G</w:t>
      </w:r>
      <w:r>
        <w:t xml:space="preserve">miny </w:t>
      </w:r>
      <w:r w:rsidR="00096EB6">
        <w:t>M</w:t>
      </w:r>
      <w:r>
        <w:t>iejskiej Lidzbark Warmiński, w miejscu zamieszkania osób, którym Miejski Ośrodek Pomocy Społecznej w Lidzbarku Warmińskim przyzna pomoc w formie usług opiekuńczych</w:t>
      </w:r>
    </w:p>
    <w:p w14:paraId="48C7E44A" w14:textId="19C8E637" w:rsidR="00002861" w:rsidRPr="00096EB6" w:rsidRDefault="00002861" w:rsidP="00096EB6">
      <w:pPr>
        <w:pStyle w:val="NormalnyWeb"/>
        <w:keepLines/>
        <w:spacing w:after="0"/>
        <w:jc w:val="both"/>
        <w:rPr>
          <w:lang w:val="de-DE"/>
        </w:rPr>
      </w:pPr>
      <w:r>
        <w:t xml:space="preserve">2. Szczegółowe warunki realizacji zadania zawarte są w specyfikacji stanowiącej </w:t>
      </w:r>
      <w:r>
        <w:rPr>
          <w:b/>
          <w:bCs/>
          <w:u w:val="single"/>
        </w:rPr>
        <w:t>załącznik nr 2</w:t>
      </w:r>
      <w:r w:rsidR="00CA0381">
        <w:rPr>
          <w:b/>
          <w:bCs/>
          <w:u w:val="single"/>
        </w:rPr>
        <w:t>.</w:t>
      </w:r>
    </w:p>
    <w:p w14:paraId="378DC8FF" w14:textId="77777777" w:rsidR="00002861" w:rsidRDefault="00002861" w:rsidP="00002861">
      <w:pPr>
        <w:pStyle w:val="NormalnyWeb"/>
        <w:keepLines/>
        <w:spacing w:after="0"/>
      </w:pPr>
      <w:r>
        <w:rPr>
          <w:b/>
          <w:bCs/>
        </w:rPr>
        <w:t>V. Termin składania ofert</w:t>
      </w:r>
    </w:p>
    <w:p w14:paraId="5564A2F8" w14:textId="650E94D3" w:rsidR="00002861" w:rsidRPr="00CA0381" w:rsidRDefault="00002861" w:rsidP="00096EB6">
      <w:pPr>
        <w:pStyle w:val="NormalnyWeb"/>
        <w:keepLines/>
        <w:spacing w:after="0"/>
        <w:jc w:val="both"/>
        <w:rPr>
          <w:b/>
          <w:bCs/>
        </w:rPr>
      </w:pPr>
      <w:r>
        <w:t xml:space="preserve">Oferty należy składać w terminie do dnia </w:t>
      </w:r>
      <w:r w:rsidR="00480B3B">
        <w:rPr>
          <w:b/>
          <w:bCs/>
        </w:rPr>
        <w:t>8</w:t>
      </w:r>
      <w:r w:rsidR="00CA0381" w:rsidRPr="00CA0381">
        <w:rPr>
          <w:b/>
          <w:bCs/>
        </w:rPr>
        <w:t xml:space="preserve"> listopada</w:t>
      </w:r>
      <w:r w:rsidRPr="00CA0381">
        <w:rPr>
          <w:b/>
          <w:bCs/>
        </w:rPr>
        <w:t xml:space="preserve"> 202</w:t>
      </w:r>
      <w:r w:rsidR="00096EB6" w:rsidRPr="00CA0381">
        <w:rPr>
          <w:b/>
          <w:bCs/>
        </w:rPr>
        <w:t>2</w:t>
      </w:r>
      <w:r w:rsidRPr="00CA0381">
        <w:rPr>
          <w:b/>
          <w:bCs/>
        </w:rPr>
        <w:t xml:space="preserve"> roku</w:t>
      </w:r>
      <w:r w:rsidR="007C0BE3" w:rsidRPr="00CA0381">
        <w:rPr>
          <w:b/>
          <w:bCs/>
        </w:rPr>
        <w:t xml:space="preserve"> do godzin</w:t>
      </w:r>
      <w:r w:rsidR="00CA0381" w:rsidRPr="00CA0381">
        <w:rPr>
          <w:b/>
          <w:bCs/>
        </w:rPr>
        <w:t>y 1</w:t>
      </w:r>
      <w:r w:rsidR="00480B3B">
        <w:rPr>
          <w:b/>
          <w:bCs/>
        </w:rPr>
        <w:t>5</w:t>
      </w:r>
      <w:r w:rsidR="00CA0381" w:rsidRPr="00CA0381">
        <w:rPr>
          <w:b/>
          <w:bCs/>
        </w:rPr>
        <w:t>:</w:t>
      </w:r>
      <w:r w:rsidR="00480B3B">
        <w:rPr>
          <w:b/>
          <w:bCs/>
        </w:rPr>
        <w:t>3</w:t>
      </w:r>
      <w:r w:rsidR="00CA0381" w:rsidRPr="00CA0381">
        <w:rPr>
          <w:b/>
          <w:bCs/>
        </w:rPr>
        <w:t>0</w:t>
      </w:r>
      <w:r>
        <w:t xml:space="preserve"> </w:t>
      </w:r>
      <w:r w:rsidR="00CA0381">
        <w:t>w</w:t>
      </w:r>
      <w:r>
        <w:t xml:space="preserve"> siedzibie Urzędu Miejskiego w Lidzbarku Warmińskim </w:t>
      </w:r>
      <w:r w:rsidR="00096EB6">
        <w:t>przy ulicy A. Świętochowskiego 14</w:t>
      </w:r>
      <w:r>
        <w:t xml:space="preserve"> lub przekazywać korespondencyjnie (decyduje data wpływu oferty) w zamkniętych kopertach </w:t>
      </w:r>
      <w:r w:rsidRPr="00CA0381">
        <w:t>z</w:t>
      </w:r>
      <w:r w:rsidR="00CA0381">
        <w:t> </w:t>
      </w:r>
      <w:r w:rsidRPr="00CA0381">
        <w:t>napisem</w:t>
      </w:r>
      <w:r>
        <w:t xml:space="preserve"> </w:t>
      </w:r>
      <w:r w:rsidRPr="00CA0381">
        <w:rPr>
          <w:b/>
          <w:bCs/>
        </w:rPr>
        <w:t>„Otwarty konkurs ofert na świadczenie w 202</w:t>
      </w:r>
      <w:r w:rsidR="00096EB6" w:rsidRPr="00CA0381">
        <w:rPr>
          <w:b/>
          <w:bCs/>
        </w:rPr>
        <w:t>3</w:t>
      </w:r>
      <w:r w:rsidRPr="00CA0381">
        <w:rPr>
          <w:b/>
          <w:bCs/>
        </w:rPr>
        <w:t xml:space="preserve"> i 202</w:t>
      </w:r>
      <w:r w:rsidR="00096EB6" w:rsidRPr="00CA0381">
        <w:rPr>
          <w:b/>
          <w:bCs/>
        </w:rPr>
        <w:t>4</w:t>
      </w:r>
      <w:r w:rsidRPr="00CA0381">
        <w:rPr>
          <w:b/>
          <w:bCs/>
        </w:rPr>
        <w:t xml:space="preserve"> roku usług opiekuńczych dla mieszkańców miasta Lidzbarka Warmińskiego”.</w:t>
      </w:r>
    </w:p>
    <w:p w14:paraId="10CCF71D" w14:textId="77777777" w:rsidR="00002861" w:rsidRDefault="00002861" w:rsidP="00096EB6">
      <w:pPr>
        <w:pStyle w:val="NormalnyWeb"/>
        <w:keepLines/>
        <w:spacing w:after="0"/>
        <w:jc w:val="both"/>
      </w:pPr>
      <w:r>
        <w:t>Ponadto na kopercie musi być podana nazwa i adres (siedziba) Oferenta</w:t>
      </w:r>
    </w:p>
    <w:p w14:paraId="155B53CE" w14:textId="721F92D3" w:rsidR="00002861" w:rsidRPr="00096EB6" w:rsidRDefault="00096EB6" w:rsidP="00096EB6">
      <w:pPr>
        <w:pStyle w:val="NormalnyWeb"/>
        <w:keepLines/>
        <w:spacing w:after="0"/>
        <w:jc w:val="both"/>
        <w:rPr>
          <w:lang w:val="de-DE"/>
        </w:rPr>
      </w:pPr>
      <w:r>
        <w:rPr>
          <w:u w:val="single"/>
        </w:rPr>
        <w:t>Oferty,</w:t>
      </w:r>
      <w:r w:rsidR="00002861">
        <w:rPr>
          <w:u w:val="single"/>
        </w:rPr>
        <w:t xml:space="preserve"> które wpłyną po terminie określonym w niniejszym ogłoszeniu – nie będą rozpatrywane</w:t>
      </w:r>
    </w:p>
    <w:p w14:paraId="108E187C" w14:textId="4050AF86" w:rsidR="00002861" w:rsidRDefault="00002861" w:rsidP="00002861">
      <w:pPr>
        <w:pStyle w:val="NormalnyWeb"/>
        <w:keepLines/>
        <w:spacing w:after="0"/>
      </w:pPr>
      <w:r>
        <w:rPr>
          <w:b/>
          <w:bCs/>
        </w:rPr>
        <w:t>VI Tryb i kryteria stosowane przy wyborze oferty oraz termin wyboru oferty</w:t>
      </w:r>
    </w:p>
    <w:p w14:paraId="364E1940" w14:textId="411F36D7" w:rsidR="00002861" w:rsidRDefault="00002861" w:rsidP="00096EB6">
      <w:pPr>
        <w:pStyle w:val="NormalnyWeb"/>
        <w:keepLines/>
        <w:spacing w:after="0"/>
        <w:jc w:val="both"/>
        <w:rPr>
          <w:lang w:val="de-DE"/>
        </w:rPr>
      </w:pPr>
      <w:r>
        <w:t>1. Oferty należy składać na formularzu określonym z załączniku nr 1 do Rozporządzenia Przewodniczącego Komitetu do Spraw Pożytku publicznego z dnia 24 października 2018 r. w</w:t>
      </w:r>
      <w:r w:rsidR="00096EB6">
        <w:t> </w:t>
      </w:r>
      <w:r>
        <w:t>sprawie w sprawie wzorów ofert i ramowych umów dotyczących realizacji zadań publicznych oraz wzorów sprawozdań do wykonania tych zadań (Dz.U. z dnia 2018 r, poz</w:t>
      </w:r>
      <w:r w:rsidR="00096EB6">
        <w:t>.</w:t>
      </w:r>
      <w:r>
        <w:t xml:space="preserve"> 2057) stanowiącym </w:t>
      </w:r>
      <w:r>
        <w:rPr>
          <w:b/>
          <w:bCs/>
          <w:u w:val="single"/>
        </w:rPr>
        <w:t>załącznik nr 3</w:t>
      </w:r>
      <w:r>
        <w:t xml:space="preserve"> do niniejszego ogłoszenia</w:t>
      </w:r>
      <w:r w:rsidR="00096EB6">
        <w:t>.</w:t>
      </w:r>
    </w:p>
    <w:p w14:paraId="6D2B7BAC" w14:textId="2BDB246C" w:rsidR="00002861" w:rsidRDefault="00002861" w:rsidP="00096EB6">
      <w:pPr>
        <w:pStyle w:val="NormalnyWeb"/>
        <w:keepLines/>
        <w:spacing w:after="0"/>
        <w:jc w:val="both"/>
      </w:pPr>
      <w:r>
        <w:t xml:space="preserve">2. Do oferty winny być dołączone wymagane załączniki określone we wzorze </w:t>
      </w:r>
      <w:r w:rsidR="00096EB6">
        <w:t>oferty,</w:t>
      </w:r>
      <w:r>
        <w:t xml:space="preserve"> a także inne informacje i dokumenty wskazane w specyfikacji niniejszego konkursu</w:t>
      </w:r>
      <w:r w:rsidR="00096EB6">
        <w:t>.</w:t>
      </w:r>
    </w:p>
    <w:p w14:paraId="38346401" w14:textId="6196FB21" w:rsidR="00002861" w:rsidRDefault="00002861" w:rsidP="00096EB6">
      <w:pPr>
        <w:pStyle w:val="NormalnyWeb"/>
        <w:keepLines/>
        <w:spacing w:after="0"/>
        <w:jc w:val="both"/>
      </w:pPr>
      <w:r>
        <w:t xml:space="preserve">3. Otwarcie ofert nastąpi w dniu </w:t>
      </w:r>
      <w:r w:rsidR="00480B3B">
        <w:rPr>
          <w:b/>
          <w:bCs/>
        </w:rPr>
        <w:t>8</w:t>
      </w:r>
      <w:r w:rsidR="00CA0381" w:rsidRPr="00CA0381">
        <w:rPr>
          <w:b/>
          <w:bCs/>
        </w:rPr>
        <w:t xml:space="preserve"> listopada 2022 roku</w:t>
      </w:r>
      <w:r w:rsidR="00CA0381">
        <w:rPr>
          <w:b/>
          <w:bCs/>
        </w:rPr>
        <w:t xml:space="preserve"> o godzinie 1</w:t>
      </w:r>
      <w:r w:rsidR="00480B3B">
        <w:rPr>
          <w:b/>
          <w:bCs/>
        </w:rPr>
        <w:t>0</w:t>
      </w:r>
      <w:r w:rsidR="00CA0381">
        <w:rPr>
          <w:b/>
          <w:bCs/>
        </w:rPr>
        <w:t xml:space="preserve">:00 </w:t>
      </w:r>
      <w:r w:rsidR="00CA0381">
        <w:t>w</w:t>
      </w:r>
      <w:r>
        <w:t xml:space="preserve"> Sali konferencyjnej w Urzędzie Miejskim w Lidzbarku Warmińskim, przy ulicy </w:t>
      </w:r>
      <w:r w:rsidR="00096EB6">
        <w:t>A. Świętochowskiego 14.</w:t>
      </w:r>
      <w:r>
        <w:t xml:space="preserve"> </w:t>
      </w:r>
    </w:p>
    <w:p w14:paraId="4CED5134" w14:textId="2DC7FAC3" w:rsidR="00002861" w:rsidRDefault="00002861" w:rsidP="00096EB6">
      <w:pPr>
        <w:pStyle w:val="NormalnyWeb"/>
        <w:keepLines/>
        <w:spacing w:after="0"/>
        <w:jc w:val="both"/>
      </w:pPr>
      <w:r>
        <w:t xml:space="preserve">4. Wyniki otwartego konkursu ofert zostaną podane niezwłocznie po jego rozstrzygnięciu do publicznej wiadomości poprzez ich </w:t>
      </w:r>
      <w:r w:rsidR="00096EB6">
        <w:t>publikacje,</w:t>
      </w:r>
      <w:r>
        <w:t xml:space="preserve"> na stronie Biuletynu Informacji Publicznej Gminy Miejskiej Lidzbark Warmiński, na tablicy ogłoszeń w siedzibie Urzędu Miejskiego w Lidzbarku </w:t>
      </w:r>
      <w:r w:rsidR="00096EB6">
        <w:t>W</w:t>
      </w:r>
      <w:r>
        <w:t>armińskim oraz na stronie Biuletynu Informacji Publicznej i na stronie internetowej Miejskiego Ośrodka Pomocy Społecznej w Lidzbarku Warmińskim</w:t>
      </w:r>
    </w:p>
    <w:p w14:paraId="1387F882" w14:textId="72B050E4" w:rsidR="00002861" w:rsidRPr="00480B3B" w:rsidRDefault="00002861" w:rsidP="00480B3B">
      <w:pPr>
        <w:pStyle w:val="NormalnyWeb"/>
        <w:keepLines/>
        <w:spacing w:after="0"/>
        <w:jc w:val="both"/>
        <w:rPr>
          <w:lang w:val="de-DE"/>
        </w:rPr>
      </w:pPr>
      <w:r>
        <w:lastRenderedPageBreak/>
        <w:t xml:space="preserve">5. Oceny formalnej i merytorycznej złożonych ofert dokona powołana przez Burmistrza Lidzbarka Warmińskiego Komisja Konkursowa, Zarządzeniem </w:t>
      </w:r>
      <w:r w:rsidRPr="00CA0381">
        <w:t>nr SE.0050.</w:t>
      </w:r>
      <w:r w:rsidR="00CA0381" w:rsidRPr="00CA0381">
        <w:t>161</w:t>
      </w:r>
      <w:r w:rsidRPr="00CA0381">
        <w:t>.202</w:t>
      </w:r>
      <w:r w:rsidR="00CA0381" w:rsidRPr="00CA0381">
        <w:t>2</w:t>
      </w:r>
      <w:r w:rsidRPr="00CA0381">
        <w:t>.</w:t>
      </w:r>
      <w:r w:rsidR="00CA0381" w:rsidRPr="00CA0381">
        <w:t>WS</w:t>
      </w:r>
      <w:r w:rsidRPr="00CA0381">
        <w:t>, z</w:t>
      </w:r>
      <w:r w:rsidR="00CA0381">
        <w:t> </w:t>
      </w:r>
      <w:r w:rsidRPr="00CA0381">
        <w:t xml:space="preserve">dnia </w:t>
      </w:r>
      <w:r w:rsidR="00CA0381" w:rsidRPr="00CA0381">
        <w:t xml:space="preserve">10 października </w:t>
      </w:r>
      <w:r w:rsidRPr="00CA0381">
        <w:t>202</w:t>
      </w:r>
      <w:r w:rsidR="00CA0381" w:rsidRPr="00CA0381">
        <w:t>2</w:t>
      </w:r>
      <w:r w:rsidRPr="00CA0381">
        <w:t xml:space="preserve"> r, które stanowi </w:t>
      </w:r>
      <w:r w:rsidRPr="00CA0381">
        <w:rPr>
          <w:b/>
          <w:bCs/>
          <w:u w:val="single"/>
        </w:rPr>
        <w:t>załącznik nr 4</w:t>
      </w:r>
      <w:r w:rsidR="00480B3B">
        <w:rPr>
          <w:lang w:val="de-DE"/>
        </w:rPr>
        <w:t>.</w:t>
      </w:r>
    </w:p>
    <w:p w14:paraId="62555264" w14:textId="77777777" w:rsidR="00002861" w:rsidRDefault="00002861" w:rsidP="00002861">
      <w:pPr>
        <w:pStyle w:val="NormalnyWeb"/>
        <w:keepLines/>
        <w:spacing w:after="0"/>
      </w:pPr>
      <w:r>
        <w:rPr>
          <w:b/>
          <w:bCs/>
        </w:rPr>
        <w:t>Załączniki:</w:t>
      </w:r>
    </w:p>
    <w:p w14:paraId="7E46A4E2" w14:textId="5C6578D2" w:rsidR="00002861" w:rsidRDefault="00002861" w:rsidP="00002861">
      <w:pPr>
        <w:pStyle w:val="NormalnyWeb"/>
        <w:keepLines/>
        <w:spacing w:after="0"/>
      </w:pPr>
      <w:r>
        <w:t>1. Ramowy wzór umowy</w:t>
      </w:r>
      <w:r w:rsidR="007C0BE3">
        <w:t>.</w:t>
      </w:r>
    </w:p>
    <w:p w14:paraId="77307B24" w14:textId="3BD8F25F" w:rsidR="00002861" w:rsidRDefault="00002861" w:rsidP="00002861">
      <w:pPr>
        <w:pStyle w:val="NormalnyWeb"/>
        <w:keepLines/>
        <w:spacing w:after="0"/>
      </w:pPr>
      <w:r>
        <w:t>2. Specyfikacja</w:t>
      </w:r>
      <w:r w:rsidR="007C0BE3">
        <w:t>.</w:t>
      </w:r>
    </w:p>
    <w:p w14:paraId="19F11CD3" w14:textId="0CD6F770" w:rsidR="00002861" w:rsidRDefault="00002861" w:rsidP="00002861">
      <w:pPr>
        <w:pStyle w:val="NormalnyWeb"/>
        <w:keepLines/>
        <w:spacing w:after="0"/>
      </w:pPr>
      <w:r>
        <w:t>3. Wzór oferty realizacji zadania</w:t>
      </w:r>
      <w:r w:rsidR="007C0BE3">
        <w:t>.</w:t>
      </w:r>
    </w:p>
    <w:p w14:paraId="51EB9129" w14:textId="2DDF3DC2" w:rsidR="00002861" w:rsidRDefault="00002861" w:rsidP="00002861">
      <w:pPr>
        <w:pStyle w:val="NormalnyWeb"/>
        <w:keepLines/>
        <w:spacing w:after="0"/>
      </w:pPr>
      <w:r>
        <w:t>4. Zarządzenie Burmistrza Lidzbarka Warm</w:t>
      </w:r>
      <w:r w:rsidR="00096EB6">
        <w:t>ińskiego</w:t>
      </w:r>
      <w:r w:rsidR="007C0BE3">
        <w:t>.</w:t>
      </w:r>
    </w:p>
    <w:p w14:paraId="552CA8CF" w14:textId="3B186C34" w:rsidR="00002861" w:rsidRDefault="00002861" w:rsidP="00002861">
      <w:pPr>
        <w:pStyle w:val="NormalnyWeb"/>
        <w:keepLines/>
        <w:spacing w:after="0"/>
      </w:pPr>
      <w:r>
        <w:t>5. Sprawozdanie końcow</w:t>
      </w:r>
      <w:r w:rsidR="009A2989">
        <w:t>e</w:t>
      </w:r>
      <w:r>
        <w:t xml:space="preserve"> po wykonaniu zadania.</w:t>
      </w:r>
    </w:p>
    <w:p w14:paraId="2D550204" w14:textId="77777777" w:rsidR="00002861" w:rsidRDefault="00002861" w:rsidP="00002861">
      <w:pPr>
        <w:pStyle w:val="NormalnyWeb"/>
        <w:keepLines/>
        <w:spacing w:after="0"/>
      </w:pPr>
    </w:p>
    <w:p w14:paraId="313B0DC0" w14:textId="77777777" w:rsidR="00002861" w:rsidRDefault="00002861" w:rsidP="00002861">
      <w:pPr>
        <w:pStyle w:val="NormalnyWeb"/>
        <w:keepLines/>
        <w:spacing w:after="0"/>
      </w:pPr>
    </w:p>
    <w:p w14:paraId="28598783" w14:textId="77777777" w:rsidR="00D0647C" w:rsidRDefault="00D0647C" w:rsidP="00002861">
      <w:pPr>
        <w:keepLines/>
      </w:pPr>
    </w:p>
    <w:sectPr w:rsidR="00D0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05E6"/>
    <w:multiLevelType w:val="multilevel"/>
    <w:tmpl w:val="E0E2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B4E32"/>
    <w:multiLevelType w:val="multilevel"/>
    <w:tmpl w:val="1ED8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15266"/>
    <w:multiLevelType w:val="multilevel"/>
    <w:tmpl w:val="C232A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C089B"/>
    <w:multiLevelType w:val="multilevel"/>
    <w:tmpl w:val="A61A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15E1D"/>
    <w:multiLevelType w:val="multilevel"/>
    <w:tmpl w:val="9A9E2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568612">
    <w:abstractNumId w:val="1"/>
  </w:num>
  <w:num w:numId="2" w16cid:durableId="1946620219">
    <w:abstractNumId w:val="3"/>
  </w:num>
  <w:num w:numId="3" w16cid:durableId="708145731">
    <w:abstractNumId w:val="4"/>
  </w:num>
  <w:num w:numId="4" w16cid:durableId="990518367">
    <w:abstractNumId w:val="2"/>
  </w:num>
  <w:num w:numId="5" w16cid:durableId="22113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1"/>
    <w:rsid w:val="00002861"/>
    <w:rsid w:val="00096EB6"/>
    <w:rsid w:val="002C57F9"/>
    <w:rsid w:val="00480B3B"/>
    <w:rsid w:val="007C0BE3"/>
    <w:rsid w:val="009A2989"/>
    <w:rsid w:val="00CA0381"/>
    <w:rsid w:val="00D0647C"/>
    <w:rsid w:val="00D514D8"/>
    <w:rsid w:val="00E43438"/>
    <w:rsid w:val="00F21C96"/>
    <w:rsid w:val="00F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A9AC"/>
  <w15:chartTrackingRefBased/>
  <w15:docId w15:val="{4277763D-F4EA-4230-B4E9-1E05A05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28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14</cp:revision>
  <cp:lastPrinted>2022-10-12T11:42:00Z</cp:lastPrinted>
  <dcterms:created xsi:type="dcterms:W3CDTF">2022-10-04T13:54:00Z</dcterms:created>
  <dcterms:modified xsi:type="dcterms:W3CDTF">2022-10-12T11:42:00Z</dcterms:modified>
</cp:coreProperties>
</file>